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Name"/>
      </w:pPr>
      <w:r>
        <w:t xml:space="preserve">Olawale Badekale</w:t>
      </w:r>
    </w:p>
    <w:p>
      <w:pPr>
        <w:spacing w:after="200"/>
      </w:pPr>
      <w:hyperlink w:history="1" r:id="rIdkghfaxwu726u6kxggvy5z">
        <w:r>
          <w:rPr>
            <w:color w:val="0563C1"/>
          </w:rPr>
          <w:t xml:space="preserve">badekaleolawale@gmail.com</w:t>
        </w:r>
      </w:hyperlink>
      <w:r>
        <w:t xml:space="preserve"> | </w:t>
      </w:r>
      <w:hyperlink w:history="1" r:id="rId4in81j3jjklfvmichv8yq">
        <w:r>
          <w:rPr>
            <w:color w:val="0563C1"/>
          </w:rPr>
          <w:t xml:space="preserve">Portfolio</w:t>
        </w:r>
      </w:hyperlink>
      <w:r>
        <w:t xml:space="preserve"> | </w:t>
      </w:r>
      <w:hyperlink w:history="1" r:id="rIdkxhkcxifrsupxs-h6tdbx">
        <w:r>
          <w:rPr>
            <w:color w:val="0563C1"/>
          </w:rPr>
          <w:t xml:space="preserve">GitHub</w:t>
        </w:r>
      </w:hyperlink>
      <w:r>
        <w:t xml:space="preserve"> | </w:t>
      </w:r>
      <w:hyperlink w:history="1" r:id="rId1vvlrdizrwotnilnmvn3o">
        <w:r>
          <w:rPr>
            <w:color w:val="0563C1"/>
          </w:rPr>
          <w:t xml:space="preserve">LinkedIn</w:t>
        </w:r>
      </w:hyperlink>
      <w:r>
        <w:t xml:space="preserve"> | </w:t>
      </w:r>
      <w:hyperlink w:history="1" r:id="rIds2cwnpdcodzy2yq0xq13h">
        <w:r>
          <w:rPr>
            <w:color w:val="0563C1"/>
          </w:rPr>
          <w:t xml:space="preserve">Medium</w:t>
        </w:r>
      </w:hyperlink>
    </w:p>
    <w:p>
      <w:pPr>
        <w:pStyle w:val="SectionHeader"/>
      </w:pPr>
      <w:r>
        <w:t xml:space="preserve">PROFESSIONAL SUMMARY</w:t>
      </w:r>
    </w:p>
    <w:p>
      <w:r>
        <w:t xml:space="preserve">GenAI and Machine Learning Engineer with an MSc in Computer Science and expertise in building production-ready ML systems, LLM applications, and intelligent automation solutions. Skilled in designing scalable RAG architectures, multi-agent systems, and end-to-end ML pipelines across fintech, healthcare, and logistics domains. Proven track record of mentoring 200+ developers and delivering impactful solutions that bridge cutting-edge AI research with practical business implementation.</w:t>
      </w:r>
    </w:p>
    <w:p>
      <w:pPr>
        <w:pStyle w:val="SectionHeader"/>
      </w:pPr>
      <w:r>
        <w:t xml:space="preserve">WORK HISTORY</w:t>
      </w:r>
    </w:p>
    <w:p>
      <w:pPr>
        <w:tabs>
          <w:tab w:val="right" w:pos="9026"/>
        </w:tabs>
      </w:pPr>
      <w:r>
        <w:rPr>
          <w:b/>
          <w:bCs/>
          <w:sz w:val="24"/>
          <w:szCs w:val="24"/>
        </w:rPr>
        <w:t xml:space="preserve">Independent ML Engineer</w:t>
      </w:r>
      <w:r>
        <w:t xml:space="preserve">	</w:t>
      </w:r>
      <w:r>
        <w:rPr>
          <w:sz w:val="22"/>
          <w:szCs w:val="22"/>
        </w:rPr>
        <w:t xml:space="preserve">2024 – Present</w:t>
      </w:r>
    </w:p>
    <w:p>
      <w:r>
        <w:rPr>
          <w:i/>
          <w:iCs/>
        </w:rPr>
        <w:t xml:space="preserve">GenAI &amp; ML Solutions – Remote</w:t>
      </w:r>
    </w:p>
    <w:p>
      <w:pPr>
        <w:pStyle w:val="ListParagraph"/>
        <w:numPr>
          <w:ilvl w:val="0"/>
          <w:numId w:val="2"/>
        </w:numPr>
      </w:pPr>
      <w:r>
        <w:t xml:space="preserve">Architected and deployed a Multi-Agent Financial RAG System using LangChain, GPT-4, and Pinecone for enterprise-grade document analysis and intelligent insights generation.</w:t>
      </w:r>
    </w:p>
    <w:p>
      <w:pPr>
        <w:pStyle w:val="ListParagraph"/>
        <w:numPr>
          <w:ilvl w:val="0"/>
          <w:numId w:val="2"/>
        </w:numPr>
      </w:pPr>
      <w:r>
        <w:t xml:space="preserve">Built a Time Series Forecasting Platform with AutoML capabilities, featuring multiple model architectures (PyTorch, Prophet), automated feature engineering, and real-time prediction APIs.</w:t>
      </w:r>
    </w:p>
    <w:p>
      <w:pPr>
        <w:pStyle w:val="ListParagraph"/>
        <w:numPr>
          <w:ilvl w:val="0"/>
          <w:numId w:val="2"/>
        </w:numPr>
      </w:pPr>
      <w:r>
        <w:t xml:space="preserve">Developed an AI Document Intelligence system with OCR, entity extraction, and semantic search powered by transformer models, serving as a full-stack solution with React frontend and FastAPI backend.</w:t>
      </w:r>
    </w:p>
    <w:p>
      <w:pPr>
        <w:pStyle w:val="ListParagraph"/>
        <w:numPr>
          <w:ilvl w:val="0"/>
          <w:numId w:val="2"/>
        </w:numPr>
      </w:pPr>
      <w:r>
        <w:t xml:space="preserve">Created a Speech Sentiment Pipeline combining Whisper ASR with BERT-based sentiment analysis, deployed on Vercel (frontend) and Render (API) for real-time audio analysis.</w:t>
      </w:r>
    </w:p>
    <w:p>
      <w:pPr>
        <w:pStyle w:val="ListParagraph"/>
        <w:numPr>
          <w:ilvl w:val="0"/>
          <w:numId w:val="2"/>
        </w:numPr>
      </w:pPr>
      <w:r>
        <w:t xml:space="preserve">Engineered a Computer Vision Defect Detection System using PyTorch and OpenCV for automated quality control in manufacturing environments.</w:t>
      </w:r>
    </w:p>
    <w:p>
      <w:pPr>
        <w:tabs>
          <w:tab w:val="right" w:pos="9026"/>
        </w:tabs>
        <w:spacing w:before="200"/>
      </w:pPr>
      <w:r>
        <w:rPr>
          <w:b/>
          <w:bCs/>
          <w:sz w:val="24"/>
          <w:szCs w:val="24"/>
        </w:rPr>
        <w:t xml:space="preserve">Software Development Tutor</w:t>
      </w:r>
      <w:r>
        <w:t xml:space="preserve">	</w:t>
      </w:r>
      <w:r>
        <w:rPr>
          <w:sz w:val="22"/>
          <w:szCs w:val="22"/>
        </w:rPr>
        <w:t xml:space="preserve">2019 – 2023</w:t>
      </w:r>
    </w:p>
    <w:p>
      <w:r>
        <w:rPr>
          <w:i/>
          <w:iCs/>
        </w:rPr>
        <w:t xml:space="preserve">Classic Systems Infotech – Lagos, Nigeria</w:t>
      </w:r>
    </w:p>
    <w:p>
      <w:pPr>
        <w:pStyle w:val="ListParagraph"/>
        <w:numPr>
          <w:ilvl w:val="0"/>
          <w:numId w:val="2"/>
        </w:numPr>
      </w:pPr>
      <w:r>
        <w:t xml:space="preserve">Designed and delivered comprehensive curricula in JavaScript, React.js, Python, Java, and modern frontend engineering practices for aspiring developers across multiple countries.</w:t>
      </w:r>
    </w:p>
    <w:p>
      <w:pPr>
        <w:pStyle w:val="ListParagraph"/>
        <w:numPr>
          <w:ilvl w:val="0"/>
          <w:numId w:val="2"/>
        </w:numPr>
      </w:pPr>
      <w:r>
        <w:t xml:space="preserve">Mentored 200+ NYSC members through structured learning experiences, leading live coding sessions, hands-on workshops, and regular assessments to track progress from beginner to expert level.</w:t>
      </w:r>
    </w:p>
    <w:p>
      <w:pPr>
        <w:pStyle w:val="ListParagraph"/>
        <w:numPr>
          <w:ilvl w:val="0"/>
          <w:numId w:val="2"/>
        </w:numPr>
      </w:pPr>
      <w:r>
        <w:t xml:space="preserve">Developed project-based learning modules covering web development, software engineering principles, and industry best practices, resulting in successful career transitions for students.</w:t>
      </w:r>
    </w:p>
    <w:p>
      <w:pPr>
        <w:pStyle w:val="ListParagraph"/>
        <w:numPr>
          <w:ilvl w:val="0"/>
          <w:numId w:val="2"/>
        </w:numPr>
      </w:pPr>
      <w:r>
        <w:t xml:space="preserve">Created comprehensive documentation and learning resources, establishing standardized teaching methodologies adopted across the organization.</w:t>
      </w:r>
    </w:p>
    <w:p>
      <w:pPr>
        <w:pStyle w:val="SectionHeader"/>
      </w:pPr>
      <w:r>
        <w:t xml:space="preserve">SKILLS</w:t>
      </w:r>
    </w:p>
    <w:p>
      <w:r>
        <w:rPr>
          <w:b/>
          <w:bCs/>
        </w:rPr>
        <w:t xml:space="preserve">AI/ML &amp; GenAI: </w:t>
      </w:r>
      <w:r>
        <w:t xml:space="preserve">Python, PyTorch, TensorFlow, LangChain, LlamaIndex, Transformers, RAG Systems, Multi-Agent Architectures, Fine-tuning LLMs, Vector Databases (Pinecone, ChromaDB), Prompt Engineering</w:t>
      </w:r>
    </w:p>
    <w:p>
      <w:r>
        <w:rPr>
          <w:b/>
          <w:bCs/>
        </w:rPr>
        <w:t xml:space="preserve">Data &amp; MLOps: </w:t>
      </w:r>
      <w:r>
        <w:t xml:space="preserve">Time Series Forecasting, NLP, Computer Vision, MLflow, Model Deployment, Feature Engineering, AutoML, Optuna, Pandas, NumPy, Scikit-learn</w:t>
      </w:r>
    </w:p>
    <w:p>
      <w:r>
        <w:rPr>
          <w:b/>
          <w:bCs/>
        </w:rPr>
        <w:t xml:space="preserve">Backend &amp; APIs: </w:t>
      </w:r>
      <w:r>
        <w:t xml:space="preserve">FastAPI, Flask, REST APIs, PostgreSQL, MongoDB, Redis, Kafka, Microservices Architecture</w:t>
      </w:r>
    </w:p>
    <w:p>
      <w:r>
        <w:rPr>
          <w:b/>
          <w:bCs/>
        </w:rPr>
        <w:t xml:space="preserve">Frontend &amp; Full Stack: </w:t>
      </w:r>
      <w:r>
        <w:t xml:space="preserve">React.js, JavaScript (ES6+), TypeScript, HTML/CSS, Streamlit, Gradio</w:t>
      </w:r>
    </w:p>
    <w:p>
      <w:r>
        <w:rPr>
          <w:b/>
          <w:bCs/>
        </w:rPr>
        <w:t xml:space="preserve">Cloud &amp; DevOps: </w:t>
      </w:r>
      <w:r>
        <w:t xml:space="preserve">AWS (SageMaker, Lambda, S3), Docker, Git, CI/CD, Vercel, Render, Linux</w:t>
      </w:r>
    </w:p>
    <w:p>
      <w:pPr>
        <w:pStyle w:val="SectionHeader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Coventry University</w:t>
      </w:r>
      <w:r>
        <w:t xml:space="preserve">, London, UK</w:t>
      </w:r>
      <w:r>
        <w:t xml:space="preserve">	</w:t>
      </w:r>
      <w:r>
        <w:t xml:space="preserve">2024</w:t>
      </w:r>
    </w:p>
    <w:p>
      <w:r>
        <w:rPr>
          <w:i/>
          <w:iCs/>
        </w:rPr>
        <w:t xml:space="preserve">MSc Computer Science</w:t>
      </w:r>
    </w:p>
    <w:p>
      <w:pPr>
        <w:spacing w:after="40"/>
      </w:pPr>
      <w:r>
        <w:t xml:space="preserve">Advanced studies in machine learning, artificial intelligence, and software engineering. Research focused on applying ML techniques to real-world business problems.</w:t>
      </w:r>
    </w:p>
    <w:p>
      <w:pPr>
        <w:pStyle w:val="SectionHeader"/>
      </w:pPr>
      <w:r>
        <w:t xml:space="preserve">CERTIFICATIONS &amp; PROJECTS</w:t>
      </w:r>
    </w:p>
    <w:p>
      <w:pPr>
        <w:pStyle w:val="ListParagraph"/>
        <w:numPr>
          <w:ilvl w:val="0"/>
          <w:numId w:val="2"/>
        </w:numPr>
      </w:pPr>
      <w:r>
        <w:t xml:space="preserve">AWS Machine Learning Specialization</w:t>
      </w:r>
    </w:p>
    <w:p>
      <w:pPr>
        <w:pStyle w:val="ListParagraph"/>
        <w:numPr>
          <w:ilvl w:val="0"/>
          <w:numId w:val="2"/>
        </w:numPr>
      </w:pPr>
      <w:r>
        <w:t xml:space="preserve">DeepLearning.AI – Deep Learning Specialization, LangChain for LLM Application Development</w:t>
      </w:r>
    </w:p>
    <w:p>
      <w:pPr>
        <w:pStyle w:val="ListParagraph"/>
        <w:numPr>
          <w:ilvl w:val="0"/>
          <w:numId w:val="2"/>
        </w:numPr>
      </w:pPr>
      <w:r>
        <w:t xml:space="preserve">Live Projects: Speech Sentiment Pipeline (speech-sentiment-pipeline.vercel.app), Multi-Agent Financial RAG, Time Series Forecasting Platform, AI Document Intelligence, Defect Detection CV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ame">
    <w:name w:val="Name"/>
    <w:basedOn w:val="Normal"/>
    <w:pPr>
      <w:spacing w:after="80"/>
      <w:jc w:val="left"/>
    </w:pPr>
    <w:rPr>
      <w:rFonts w:ascii="Arial" w:cs="Arial" w:eastAsia="Arial" w:hAnsi="Arial"/>
      <w:b/>
      <w:bCs/>
      <w:color w:val="000000"/>
      <w:sz w:val="48"/>
      <w:szCs w:val="48"/>
    </w:rPr>
  </w:style>
  <w:style w:type="paragraph" w:styleId="SectionHeader">
    <w:name w:val="Section Header"/>
    <w:basedOn w:val="Normal"/>
    <w:pPr>
      <w:pBdr>
        <w:bottom w:val="single" w:color="000000" w:sz="6"/>
      </w:pBdr>
      <w:spacing w:before="240" w:after="120"/>
    </w:pPr>
    <w:rPr>
      <w:rFonts w:ascii="Arial" w:cs="Arial" w:eastAsia="Arial" w:hAnsi="Arial"/>
      <w:b/>
      <w:bCs/>
      <w:color w:val="000000"/>
      <w:sz w:val="24"/>
      <w:szCs w:val="24"/>
    </w:rPr>
  </w:style>
  <w:style w:type="paragraph" w:styleId="JobTitle">
    <w:name w:val="Job Title"/>
    <w:basedOn w:val="Normal"/>
    <w:pPr>
      <w:spacing w:before="160" w:after="40"/>
    </w:pPr>
    <w:rPr>
      <w:rFonts w:ascii="Arial" w:cs="Arial" w:eastAsia="Arial" w:hAnsi="Arial"/>
      <w:b/>
      <w:bCs/>
      <w:color w:val="000000"/>
      <w:sz w:val="24"/>
      <w:szCs w:val="24"/>
    </w:rPr>
  </w:style>
  <w:style w:type="paragraph" w:styleId="Normal">
    <w:name w:val="Normal"/>
    <w:pPr>
      <w:spacing w:after="60"/>
    </w:pPr>
    <w:rPr>
      <w:rFonts w:ascii="Arial" w:cs="Arial" w:eastAsia="Arial" w:hAnsi="Arial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kghfaxwu726u6kxggvy5z" Type="http://schemas.openxmlformats.org/officeDocument/2006/relationships/hyperlink" Target="mailto:badekaleolawale@gmail.com" TargetMode="External"/><Relationship Id="rId4in81j3jjklfvmichv8yq" Type="http://schemas.openxmlformats.org/officeDocument/2006/relationships/hyperlink" Target="https://olawalebadekale.com" TargetMode="External"/><Relationship Id="rIdkxhkcxifrsupxs-h6tdbx" Type="http://schemas.openxmlformats.org/officeDocument/2006/relationships/hyperlink" Target="https://github.com/cuthbertola" TargetMode="External"/><Relationship Id="rId1vvlrdizrwotnilnmvn3o" Type="http://schemas.openxmlformats.org/officeDocument/2006/relationships/hyperlink" Target="https://linkedin.com/in/olawale-badekale" TargetMode="External"/><Relationship Id="rIds2cwnpdcodzy2yq0xq13h" Type="http://schemas.openxmlformats.org/officeDocument/2006/relationships/hyperlink" Target="https://medium.com/@badekaleolawale" TargetMode="External"/><Relationship Id="rId11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2025-11-30T05:51:15.804Z</dcterms:created>
  <dcterms:modified xsi:type="dcterms:W3CDTF">2025-11-30T05:51:15.805Z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